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 xml:space="preserve">一、名词解释题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 、感冒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 、咳嗽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3．肺炎喘嗽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4．哮喘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 xml:space="preserve">二、填空题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1．小儿易患反复呼吸道感染的原因为 ____________ 、 ______ 、 ______ 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2．小儿感冒冬春多 ______ 、 ____________ 及 ______ ，夏秋季节多 ______ ，感冒日久或反复感冒则多为 ______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3．咳嗽的病因主要是感受 __________________ ，病位主要在 ______ 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4．痰热咳嗽治以 ______ ，代表方为 ______ ______ ；痰湿咳嗽治以 ____________ ，代表方为 ___________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5．肺炎喘嗽风寒闭肺型的治法是 ______ 、 ____________ 。风热闭肺型的治法是 ______.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6．肺炎喘嗽的治疗原则，以 ______ ， ______ 为主法。痰多壅盛者，首先 ______ ；喘憋严重者，治以 ____________ ；气滞血瘀者，治以 ______ 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7．肺炎喘嗽的辨证要点，病初应分清 ____________ 还是 ____________ ；痰阻肺闭时应辨清 __________ 、。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8．肺炎喘嗽的病理产物是 _________________ 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9．哮喘的内因责之于 ______ ，与 ____________ 有关，外因主要为 __________________ ， _______.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10．哮喘临床分发作期与缓解期。发作时 __________________ ， ____________ ，以邪实为主；缓解期出现 ____________ 三脏不足，以正虚为主。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>三、单项选择</w:t>
      </w:r>
      <w:r w:rsidR="003C62E7">
        <w:rPr>
          <w:rFonts w:ascii="宋体" w:hAnsi="宋体" w:hint="eastAsia"/>
          <w:b/>
          <w:sz w:val="28"/>
        </w:rPr>
        <w:t>题</w:t>
      </w:r>
      <w:bookmarkStart w:id="0" w:name="_GoBack"/>
      <w:bookmarkEnd w:id="0"/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1．感冒的基本治疗原则为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A．疏风解表 B．疏风清热 C. 疏风散寒 D．清热解毒 解毒利咽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2．感冒夹惊的病位在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A. 心肺 B．肺肾 C．肝肺 D．脾肺 E．肝脾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3．感冒夹滞的治法应在解表的同时佐以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A．消食导滞 B．化痰止咳 C．镇惊熄风、 D．宜肺化痰 E．清热通腑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4．感冒兼见咳嗽较剧，咳声重浊，喉小痰鸣，苔滑腻，证属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A．感冒夹滞 n．感冒夹惊 C．暑邪感冒 D．感冒夹痰 E．时行感冒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5．咳嗽相当于西医学所称的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A．支气管炎 D．支气管肺炎 C．支气管哮喘 D．百日咳 E．支气管扩张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6．咳嗽频作，咽痒声重，痰白清稀，鼻塞流涕，恶寒少汗，舌苔薄白，脉浮紧。证属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A．风热咳嗽 B．痰热咳嗽 C．痰湿咳嗽 D．风寒咳嗽 E. 阴虚咳嗽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7．咳嗽痰黄，稠粘难咯，面赤唇红，口苦作渴，舌红苔黄腻，脉滑数。证属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A．痰热咳嗽 B．痰湿咳嗽 C．风热咳嗽 D．阴虚咳嗽 E．气虚咳嗽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8．气虚咳嗽的首选方剂是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A．六君子汤 B. 四君子汤 C．三子养亲汤 D．清金化痰汤 E. 沙参麦冬汤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lastRenderedPageBreak/>
        <w:t xml:space="preserve">9．二陈汤适用于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A．风寒咳嗽 B. 风热咳嗽 C．痰湿咳嗽 D．痰热咳嗽 E．阴虚咳嗽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10．肺炎喘嗽的病名首见于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A．《小儿药证直决》 B．《幼幼集成》 C．《幼科发挥》 D．《麻科活人全书》 E．《颅囟经》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11．肺炎喘嗽痰热闭肺证的最佳选方为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A．麻杏石甘汤 R．银翘散合麻杏石甘汤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C．葶苈大枣泻肺汤 D．清肺化痰汤 E．五虎汤合葶厉大枣泻肺汤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12．参附龙牡救逆汤适用于肺炎喘嗽那个证型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A．邪陷厥阴 B．肺脾气虚 C．心阳虚袁 D．痰热闭肺 E．痰浊闭肺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13．肺炎喘嗽，症见壮热神昏，烦躁谵语，四肢抽搐，口噤项强，两目上视。应辨证为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A．心阳虚衰 B．痰热闭帅 C．风热闭肺 D．痰浊闭肺 E. 邪陷厥阴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14．哮喘发作时的病机主要是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A．痰饮留伏，肺脾虚弱 B．肺气壅塞，痰热内盛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C．邪气犯肺，肺失宣降 D．痰气搏结，阻塞气道 E．脾失健运，痰浊内生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15．哮喘肺脾气虚型的首选方剂是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A．金匮肾气丸 B．四君子汤 C. 异功散合玉屏风散 D．人参五味子汤合玉屏风散 E．补中益气汤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 xml:space="preserve">四、多项选择题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l. 小儿感冒出现兼夹证的原因有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A．肺脏娇嫩 B．脾常不是 C．神气怯弱 D．肝常有余 E．肾气虚弱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2．小儿感冒常用的中成药有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A．小柴胡冲剂 B．清开灵冲剂 C. 小儿回春丹 D．小儿金丹片 E．玉屏风口服液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3．外感咳嗽不宜过早使用以下哪类药物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A．辛凉 B．苦寒 C．滋腻 D．收涩 E．镇咳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4．护理咳嗽患儿时应做到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A．保持空气流通 B．适当休息多饮水 C．饮食宜清淡 D．忌食辛辣油腻 E．保持心情舒畅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5．痰湿咳嗽的临床特征有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A．咳嗽重浊 B. 痰多壅盛 C．痰黄粘稠 D．胸闷纳呆 E．痰少而粘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6．肺炎喘嗽的变证包括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A．心阳虚衰 B．邪陷厥阴 C．痰热闭肺 D．痰浊闭肺 E．肺脾气虚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7．肺炎喘嗽之痰热闭肺证的治法为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A．清热 B．宜肺 C．涤痰 D．定喘 E．泻肺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8．肺炎喘嗽之痰浊闭肺证宜选用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A．橘红化痰丸 B．二陈汤 C．三子养亲汤 D．清肺化痰丸 E．麻杏石甘汤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9．哮喘缓解期的病机为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A. 肺肾两亏，阴虚内热 B. 肺卫不固，脾运失调 C．正虚邪恋，虚实夹杂 D．脾肾两虚，摄纳无权 E．肺气不宜，心血瘀阻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10．哮喘肺实肾虚剧的临床表现为 ( )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A．病程迁延 B．哮喘持续 C．动则喘甚 D．气短、心悸 E．手足心热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lastRenderedPageBreak/>
        <w:t xml:space="preserve">五、简答题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1．何为小儿感冒的治疗原则 ?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2．试述肺炎喘嗽的病因病机 ?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3．为什么说哮喘会“由实转虚，迁延难愈” ?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 xml:space="preserve">六、论述题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1．试述虚证咳嗽的临床分型及证治 ?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2．试述肺炎喘嗽痰热闭肺、痰浊闭肺证候的区别与联系。 </w:t>
      </w:r>
    </w:p>
    <w:p w:rsidR="00D0680A" w:rsidRPr="003C62E7" w:rsidRDefault="00D0680A" w:rsidP="00D0680A">
      <w:pPr>
        <w:rPr>
          <w:rFonts w:ascii="宋体" w:hAnsi="宋体"/>
          <w:b/>
          <w:sz w:val="28"/>
        </w:rPr>
      </w:pPr>
      <w:r w:rsidRPr="003C62E7">
        <w:rPr>
          <w:rFonts w:ascii="宋体" w:hAnsi="宋体"/>
          <w:b/>
          <w:sz w:val="28"/>
        </w:rPr>
        <w:t xml:space="preserve">七、病案分析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杨某，女， 10 ／ 12 岁。 主因发热，咳嗽，气喘 2 天而入院 。患儿 2 天前外出不慎感凉，继而出现发热、咳嗽，曾服“小儿速效感冒冲剂”效果不佳，高烧达 39 ℃ ，咳嗽加重，伴喉间痰鸣， ( 气喘鼻煽，烦躁哭闹，纳乳差，舌质红，片齿腻，指纹紫达风关。查体：体温 39 ℃ ，脉搏 140 次／分，呼吸 50 次 / 分，双肺听诊呼吸音粗，满布细湿罗音，心率 140 次／分，律整，心音尚有力，腹平，肝脾未触及。胸片示：双肺可见小片状阴影。血常规：白细胞 15． 0 × 10 9 /L ，中性 78 ％，淋巴 22 ％。 </w:t>
      </w:r>
    </w:p>
    <w:p w:rsidR="00D0680A" w:rsidRPr="003C62E7" w:rsidRDefault="00D0680A" w:rsidP="00D0680A">
      <w:pPr>
        <w:rPr>
          <w:rFonts w:ascii="宋体" w:hAnsi="宋体"/>
          <w:sz w:val="24"/>
        </w:rPr>
      </w:pPr>
      <w:r w:rsidRPr="003C62E7">
        <w:rPr>
          <w:rFonts w:ascii="宋体" w:hAnsi="宋体"/>
          <w:sz w:val="24"/>
        </w:rPr>
        <w:t xml:space="preserve">要求：中医病证诊断、西医诊断、病因病机简析、治法、方药。 </w:t>
      </w:r>
    </w:p>
    <w:p w:rsidR="00E67E77" w:rsidRPr="00D0680A" w:rsidRDefault="00E67E77"/>
    <w:sectPr w:rsidR="00E67E77" w:rsidRPr="00D0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0A"/>
    <w:rsid w:val="00087201"/>
    <w:rsid w:val="003C62E7"/>
    <w:rsid w:val="00AC3E5C"/>
    <w:rsid w:val="00AD3EBC"/>
    <w:rsid w:val="00C8348E"/>
    <w:rsid w:val="00D0680A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D1B1"/>
  <w15:chartTrackingRefBased/>
  <w15:docId w15:val="{5F8568D0-DB92-43ED-A6A6-C18C4515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2019-03-22T07:43:00Z</dcterms:created>
  <dcterms:modified xsi:type="dcterms:W3CDTF">2019-03-22T13:23:00Z</dcterms:modified>
</cp:coreProperties>
</file>