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07F" w:rsidRPr="0070107F" w:rsidRDefault="0070107F" w:rsidP="0070107F">
      <w:pPr>
        <w:rPr>
          <w:rFonts w:ascii="宋体" w:hAnsi="宋体"/>
          <w:b/>
          <w:sz w:val="28"/>
        </w:rPr>
      </w:pPr>
      <w:r w:rsidRPr="0070107F">
        <w:rPr>
          <w:rFonts w:ascii="宋体" w:hAnsi="宋体"/>
          <w:b/>
          <w:sz w:val="28"/>
        </w:rPr>
        <w:t xml:space="preserve">一、名词解释题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I．麻疹 2．麻毒闭肺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3．风痧 4．丹痧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5．水痘 6．脓疱疮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7．痄腮 8．顿咳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9．儿暑温 10．夏季热 </w:t>
      </w:r>
    </w:p>
    <w:p w:rsidR="0070107F" w:rsidRPr="0070107F" w:rsidRDefault="0070107F" w:rsidP="0070107F">
      <w:pPr>
        <w:rPr>
          <w:rFonts w:ascii="宋体" w:hAnsi="宋体"/>
          <w:b/>
          <w:sz w:val="28"/>
        </w:rPr>
      </w:pPr>
      <w:r w:rsidRPr="0070107F">
        <w:rPr>
          <w:rFonts w:ascii="宋体" w:hAnsi="宋体"/>
          <w:b/>
          <w:sz w:val="28"/>
        </w:rPr>
        <w:t xml:space="preserve">二、填空题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1．麻疹一般临床分 3 期，包括 ___________ ， _______ ， ______ 。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2．麻疹出疹顺利，大多预后良好，若 ____________ ， ______ ， ______ ，可引起逆证险证，危及生命。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3．麻疹的治疗按其不同阶段论治，一般初热期以 ______ 为主，见形期以 ______ 为主，收没期以 ______ 为主。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4．在麻疹分期治疗的同时，还应注意透发防 ______ ，清解勿 ______ ，养阴忌 ________ 。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5．麻疹的治疗，以“麻不厌透”、“麻喜清凉”为指导原则，透疹宜取清凉，不可过用 ____________ 之品，以免 ______ 而 ______ 。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6．麻疹恢复期不同于风痧，主要表现在疹后有 ______ 及 ______ 。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7．风痧西医学称 ______ ，病后可获 ______ 。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8．风痧病人体温较高者，可物理降温，同时应 ______ 。饮食宜 ______ ，不宜吃 ______ 食物。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9．丹痧之重证为 ______ 证，治以 ______ ， ______ ，多选用 ______ 加减治之。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10．丹痧预后一般良好，但也可在病程中或病后并发 ________ 、 ________． ________ 、等疾病。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11．水痘皮疹的分布特点是以 ______ 较多， ______ 较少。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12．水痘的辨证要点在于辨别 ____________ 。若痘形大而稠密，色赤紫，伴高热、烦躁等，为病在 ______ ，易见 ______ 、 ______ 变证。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13．水痘病在卫表者，则疱疹 ______ 、 ______ ，全身症状轻，内犯气营者，则疱疹 ______ 、 ______ ，多伴有壮热口渴。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14．痄腮的治疗应着重于 ______ ，佐以 ______ 。初起温毒在表者，治以 ______ 为主；其病情较重，热毒壅盛者，治宜 ____________ 为主。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15．在痄腮的治疗中，软坚散结只可用 ______ 、 ____________ 之剂，以去其 ______ ，不要过于 ______ 。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16．顿咳的治疗不可妄用 ______ ，以防 ______ 为患。痉咳期不可早用 ______ 之品，以防 ______ 不清，病程迁延难愈。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17．小儿暑温属 ______ 范畴，系感染 ____________ 而发病，按 ______ 规律传变。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18．小儿暑温的治疗，急性期以 ______ 为关键，热在表者，宜 ______ ，使邪从外泄；在里者，宜 ______ 或 ______ ；邪郁化火，入营人血，则 ______ 。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19．儿暑温发病季节多在 ______ 月，有高热、抽风、昏迷三大主症，临床应与 ______ 相鉴别。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>20．夏季热虽发生于 ______ 季，但无一般暑邪致病人 ______ 入 ______ ，内</w:t>
      </w:r>
      <w:r w:rsidRPr="0070107F">
        <w:rPr>
          <w:rFonts w:ascii="宋体" w:hAnsi="宋体"/>
          <w:sz w:val="24"/>
        </w:rPr>
        <w:lastRenderedPageBreak/>
        <w:t xml:space="preserve">陷 ______ 的传变规律，至 ______ 后有向愈之机。 </w:t>
      </w:r>
    </w:p>
    <w:p w:rsidR="0070107F" w:rsidRPr="0070107F" w:rsidRDefault="0070107F" w:rsidP="0070107F">
      <w:pPr>
        <w:rPr>
          <w:rFonts w:ascii="宋体" w:hAnsi="宋体"/>
          <w:b/>
          <w:sz w:val="28"/>
        </w:rPr>
      </w:pPr>
      <w:r w:rsidRPr="0070107F">
        <w:rPr>
          <w:rFonts w:ascii="宋体" w:hAnsi="宋体"/>
          <w:b/>
          <w:sz w:val="28"/>
        </w:rPr>
        <w:t xml:space="preserve">三、单项选择题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1．麻疹的好发年龄是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 6 个月 -1 岁 口． 6 个月 -3 岁 C． 6 个月 -5 岁 D． 6 个月 -7 岁 E． 6 个月 -10 岁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2．麻疹收没期的治法是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A．辛凉透表，清宣肺卫 B．宣肺开闭，清热解毒 C．清凉解毒，佐以透发 D．养阴益气，清解余邪 E．清热解毒，利咽消肿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3．在小儿发疹性疾病中，麻疹的皮疹是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A．淡红色斑丘疹 B．猩红色斑丘疹 C．红色细小丘疹 D．玫瑰色斑丘疹 E．紫红色线状疹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4．下列病证易并发肺炎喘嗽的是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A．风痧 B．麻疹 C．奶麻 D．丹痧 E．水痘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5．麻疹过程中最易出现的逆证是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A．喉痹 B．肺炎喘嗽 C．惊风 D．心悸 E．水肿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6．风痧邪犯肺卫的首选方剂是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A．解肌透痧汤 D．宣毒发表汤 C．透疹凉解汤 D. 桑菊饮 E．银翘散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7．风痧的皮疹特点是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A．淡红色斑丘疹 B．暗红色斑丘疹 C．玫瑰色斑丘疹 D．猩红色皮疹 E．红疹伴有水疱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8．在风痧发病中，不正确的说法是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A．多发于冬春季节 B．为急性出疹性疾病 C．婴儿发病率最高 D．有淡红色斑丘疹 E．耳后淋巴结肿大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9．丹痧主要涉及的脏腑是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A．心肺 B．肺胃 C．心肝 D．肺脾 E．脾胃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10．病后易并发心悸、水肿、痹证的是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A．麻疹 B．风痧 C．奶麻 D．丹痧 E．水痘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11．丹痧总的治疗原则是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A．辛凉宣透，清热利咽 B．清热解毒，清利咽喉 C．清气凉营，泻火解毒 D．养阴生津，清热润喉 E．清热解毒，凉营透疹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12．水痘的好发季节是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A．冬春 B．春夏 C．夏秋 D．秋冬 E．夏季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13．水痘过程中出现高热、昏迷、抽风，其病机为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A．邪毒炽盛，内陷心肝 D．邪热人里，气营两燔 C．邪热伤阴，阴虚动风 D．邪热炽盛，热扰肝经 E．痰热内蕴，蒙蔽心包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14．水痘的隔离期应从开始至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A．发热消退后 1 周 B．疱疹结痂后 1 周 c．全部疱疹结痂 D．疱疹消退 1 周 E．疱疹结痂后 3 天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15．痄腮肿胀部位所属的经脉是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A．心 B．肝 C．脾 D．胆 E．肺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16．痄腮高热不退，张口咀嚼困难，烦躁口渴，舌红，苔黄，脉滑数。证属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A．邪犯少阳 B ，热毒壅盛 C．邪陷心肝 D．毒窜睾腹 E．邪郁在表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17．顿咳患儿出现痉咳，其病机是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lastRenderedPageBreak/>
        <w:t xml:space="preserve">A．痰火胶结，气道阻塞，上逆于肺 B．外邪引动伏痰，一触即发 C．外感时邪，肺失宣肃 D．感受风寒，肺气失宣 E．风热侵袭，痰热闭肺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18．新生儿和婴儿痉咳期常表现为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A．典型痉咳 B．窒息抽痉 C．二便失禁 D．咳血衄血 E．目睛出血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>19．</w:t>
      </w:r>
      <w:r w:rsidRPr="0070107F">
        <w:rPr>
          <w:rFonts w:ascii="宋体" w:hAnsi="宋体" w:hint="eastAsia"/>
          <w:sz w:val="24"/>
        </w:rPr>
        <w:t>小</w:t>
      </w:r>
      <w:r w:rsidRPr="0070107F">
        <w:rPr>
          <w:rFonts w:ascii="宋体" w:hAnsi="宋体"/>
          <w:sz w:val="24"/>
        </w:rPr>
        <w:t xml:space="preserve">儿暑温的主症是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A．高热、呕吐、神昏 B．呕吐、嗜睡、抽风 C．高热、抽风、昏迷 D．头痛、项强、嗜睡 E．高热、抽风、头痛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20．夏季热上盛下虚型病机是外为暑气熏蒸，内则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A．脾肾阳虚 B．心肾阳虚 C．脾胃亏虚 D．肝脾两虚 E．肝肾阴虚 </w:t>
      </w:r>
    </w:p>
    <w:p w:rsidR="0070107F" w:rsidRPr="0070107F" w:rsidRDefault="0070107F" w:rsidP="0070107F">
      <w:pPr>
        <w:rPr>
          <w:rFonts w:ascii="宋体" w:hAnsi="宋体"/>
          <w:b/>
          <w:sz w:val="28"/>
        </w:rPr>
      </w:pPr>
      <w:r w:rsidRPr="0070107F">
        <w:rPr>
          <w:rFonts w:ascii="宋体" w:hAnsi="宋体"/>
          <w:b/>
          <w:sz w:val="28"/>
        </w:rPr>
        <w:t xml:space="preserve">四、多项选择题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1．麻疹邪陷心肝可表现为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A．高热不退 B．烦躁谵妄 C．皮疹密集 D．神昏抽搐 E．声音嘶哑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2．麻疹常见的逆证有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A．邪陷心肝 B．内闭外脱 C．邪毒攻喉 D．邪热伤阴 E．邪毒闭肺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3．麻疹邪毒攻喉的主要症状有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A．咳声重浊 B．声音嘶哑 C．吸气困难 D．喉间痰鸣 E．神昏抽搐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4．风痧病在肺卫可表现为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A．轻微发热 B．精神安宁 C．疹色淡红 D．皮疹密集 E．烦躁口涸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5．风痧气营两燔证可见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A．壮热口渴 B．咽喉腐烂 C．烦躁不宁 D．疹色鲜红 E．脉象浮数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6．丹痧又称为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A．风痧 B．疫痧 C. 疫疹 D．喉痧 E．烂喉丹痧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7．在丹痧恢复期常见的症状有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A．低热 B．唇口干燥 C. 皮肤脱皮 D．轻微咽痛 E．食欲不振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8．发生水痘重证的病机为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A．湿邪内郁 B．素体虚弱 C．感邪较重 D．邪毒炽盛 E．内犯气营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9．痄腮的诊断要点为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A．腮腺管口可见红肿 B．血尿淀粉酶增高 C．有痄腮接触史 D．以耳垂为中心漫肿 E．腮部绷紧有波动感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10．小儿署温，发热、抽风、昏迷三症同时并见的证型有 ( )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A．邪犯卫气 B．热迫气营 C．暑湿内蕴 D．邪入营血 E．邪恋正虚 </w:t>
      </w:r>
    </w:p>
    <w:p w:rsidR="0070107F" w:rsidRPr="0070107F" w:rsidRDefault="0070107F" w:rsidP="0070107F">
      <w:pPr>
        <w:rPr>
          <w:rFonts w:ascii="宋体" w:hAnsi="宋体"/>
          <w:b/>
          <w:sz w:val="28"/>
        </w:rPr>
      </w:pPr>
      <w:r w:rsidRPr="0070107F">
        <w:rPr>
          <w:rFonts w:ascii="宋体" w:hAnsi="宋体"/>
          <w:b/>
          <w:sz w:val="28"/>
        </w:rPr>
        <w:t>五、筒答题</w:t>
      </w:r>
      <w:r w:rsidRPr="0070107F">
        <w:rPr>
          <w:rFonts w:ascii="宋体" w:hAnsi="宋体"/>
          <w:sz w:val="24"/>
        </w:rPr>
        <w:t xml:space="preserve">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1．为何麻疹的治疗以透疹为主 ?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2．简述丹痧恢复期的病理转归 ?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3．试述痄腮变证的病理机制 ?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4．简述小儿暑温的治疗原则 ?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5．如何理解夏季热“上盛下虚”证 ? </w:t>
      </w:r>
    </w:p>
    <w:p w:rsidR="0070107F" w:rsidRPr="0070107F" w:rsidRDefault="0070107F" w:rsidP="0070107F">
      <w:pPr>
        <w:rPr>
          <w:rFonts w:ascii="宋体" w:hAnsi="宋体"/>
          <w:b/>
          <w:sz w:val="28"/>
        </w:rPr>
      </w:pPr>
      <w:r w:rsidRPr="0070107F">
        <w:rPr>
          <w:rFonts w:ascii="宋体" w:hAnsi="宋体"/>
          <w:b/>
          <w:sz w:val="28"/>
        </w:rPr>
        <w:t xml:space="preserve">六、论述题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1．试述麻诊逆证发生的病因病机 ?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2．试述顿咳恢复期气阴耗伤证的辨证施治 ?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3．论述小儿暑温的病因病机 ? </w:t>
      </w:r>
    </w:p>
    <w:p w:rsidR="0070107F" w:rsidRPr="0070107F" w:rsidRDefault="0070107F" w:rsidP="0070107F">
      <w:pPr>
        <w:rPr>
          <w:rFonts w:ascii="宋体" w:hAnsi="宋体"/>
          <w:b/>
          <w:sz w:val="28"/>
        </w:rPr>
      </w:pPr>
      <w:r w:rsidRPr="0070107F">
        <w:rPr>
          <w:rFonts w:ascii="宋体" w:hAnsi="宋体"/>
          <w:b/>
          <w:sz w:val="28"/>
        </w:rPr>
        <w:lastRenderedPageBreak/>
        <w:t xml:space="preserve">七、病案分析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1．张某，男， 5 岁。病初发热流涕，偶有咳嗽，眼睑红亦多汨，家长给予患儿口服“三黄片”泻火，至病后第 4 天，患儿高热不退，咳嗽加剧。来诊时体温 39 ℃ ，咳嗽气促，鼻翼煽动，喉间痰鸣，胸背部散在斑五疹，疹色紫暗，舌质红，苔黄腻，脉数。查：双肺可闻及中小水泡音，口腔两颊粘膜可见数个白色斑点。胸片示：双肺下野可见斑片状阴影。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要求：中医病证诊断、西医诊断、病因病机简析、治法、方药。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2．刘某，男， 5 岁。 8 月 5 日 就诊。患儿近 4 天来，高热持续不退，烦躁不安，头痛剧烈，呕吐频繁，口渴引饮，喉间痰鸣，呼吸不利，四肢抽搐，小便短赤，大便秘结，舌红，苔黄糙，脉洪数。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查体：体温 39． 8 ℃ ，昏迷状，瞳孔等大，对光反应迟钝，颈项强直。血常规：白细胞 19． 6 × l0 9 /L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，中性 90 ％，淋巴 10 ％。脑脊液：压力增高，白细胞计数 0.3 × 10 9 ／ L ，蛋白轻度增高，糖与氯化物正常。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要求：中医病证诊断、西医诊断、病因病机简析、治法、方药。 </w:t>
      </w:r>
    </w:p>
    <w:p w:rsidR="0070107F" w:rsidRPr="0070107F" w:rsidRDefault="0070107F" w:rsidP="0070107F">
      <w:pPr>
        <w:rPr>
          <w:rFonts w:ascii="宋体" w:hAnsi="宋体"/>
          <w:sz w:val="24"/>
        </w:rPr>
      </w:pPr>
      <w:bookmarkStart w:id="0" w:name="_GoBack"/>
      <w:bookmarkEnd w:id="0"/>
      <w:r w:rsidRPr="0070107F">
        <w:rPr>
          <w:rFonts w:ascii="宋体" w:hAnsi="宋体"/>
          <w:sz w:val="24"/>
        </w:rPr>
        <w:t xml:space="preserve"> </w:t>
      </w:r>
    </w:p>
    <w:p w:rsidR="00E67E77" w:rsidRPr="0070107F" w:rsidRDefault="00E67E77"/>
    <w:sectPr w:rsidR="00E67E77" w:rsidRPr="00701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7F"/>
    <w:rsid w:val="00087201"/>
    <w:rsid w:val="0070107F"/>
    <w:rsid w:val="00754F2A"/>
    <w:rsid w:val="00AD3EBC"/>
    <w:rsid w:val="00E6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F9D8"/>
  <w15:chartTrackingRefBased/>
  <w15:docId w15:val="{4D92A232-1675-4BAC-B6D6-5B3A367E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0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 巩</dc:creator>
  <cp:keywords/>
  <dc:description/>
  <cp:lastModifiedBy>海洋 巩</cp:lastModifiedBy>
  <cp:revision>1</cp:revision>
  <dcterms:created xsi:type="dcterms:W3CDTF">2019-03-25T14:18:00Z</dcterms:created>
  <dcterms:modified xsi:type="dcterms:W3CDTF">2019-03-25T14:22:00Z</dcterms:modified>
</cp:coreProperties>
</file>